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4622" w14:textId="1E2F5B10" w:rsidR="00DB11BC" w:rsidRDefault="00000000">
      <w:pPr>
        <w:pStyle w:val="Tijeloteksta"/>
        <w:spacing w:before="37" w:line="276" w:lineRule="auto"/>
        <w:ind w:left="1" w:right="141" w:firstLine="54"/>
        <w:jc w:val="both"/>
      </w:pPr>
      <w:r>
        <w:t>Temeljem</w:t>
      </w:r>
      <w:r>
        <w:rPr>
          <w:spacing w:val="40"/>
        </w:rPr>
        <w:t xml:space="preserve"> </w:t>
      </w:r>
      <w:r>
        <w:t>Zakona o predškolskom odgoju i obrazovanju (NN 10/97, 107/07, 94/13, 98/19, 57/22 101/23</w:t>
      </w:r>
      <w:r w:rsidR="00FF2EF0">
        <w:t>,22/26</w:t>
      </w:r>
      <w:r>
        <w:t>)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Odluke</w:t>
      </w:r>
      <w:r>
        <w:rPr>
          <w:spacing w:val="-2"/>
        </w:rPr>
        <w:t xml:space="preserve"> </w:t>
      </w:r>
      <w:r>
        <w:t xml:space="preserve">s </w:t>
      </w:r>
      <w:r w:rsidR="00B27B2E">
        <w:t>I</w:t>
      </w:r>
      <w:r>
        <w:t xml:space="preserve">I. sjednice Upravnog vijeća KLASA: </w:t>
      </w:r>
      <w:r w:rsidR="00B27B2E">
        <w:t>003-03</w:t>
      </w:r>
      <w:r>
        <w:t>/2</w:t>
      </w:r>
      <w:r w:rsidR="00B27B2E">
        <w:t>6</w:t>
      </w:r>
      <w:r>
        <w:t>-01/02 UR.BROJ: 2103-01</w:t>
      </w:r>
      <w:r w:rsidR="00B27B2E">
        <w:t xml:space="preserve">-20-01-26-01 </w:t>
      </w:r>
      <w:r>
        <w:t>održane dana</w:t>
      </w:r>
      <w:r>
        <w:rPr>
          <w:spacing w:val="40"/>
        </w:rPr>
        <w:t xml:space="preserve"> </w:t>
      </w:r>
      <w:r w:rsidR="00B27B2E">
        <w:t>23</w:t>
      </w:r>
      <w:r>
        <w:t>. ožujka 202</w:t>
      </w:r>
      <w:r w:rsidR="00521DD9">
        <w:t>6</w:t>
      </w:r>
      <w:r>
        <w:t>. i prema Pravilnik o upisu i mjerilima prijave/upisa djece Upisno povjerenstvo</w:t>
      </w:r>
      <w:r w:rsidR="00A94BF1">
        <w:t xml:space="preserve"> dana </w:t>
      </w:r>
      <w:r w:rsidR="000B709F">
        <w:t>10</w:t>
      </w:r>
      <w:r w:rsidR="00A94BF1">
        <w:t>. travnja</w:t>
      </w:r>
      <w:r>
        <w:t xml:space="preserve"> objavljuje:</w:t>
      </w:r>
    </w:p>
    <w:p w14:paraId="42E262BD" w14:textId="77777777" w:rsidR="00DB11BC" w:rsidRDefault="00DB11BC">
      <w:pPr>
        <w:pStyle w:val="Tijeloteksta"/>
        <w:spacing w:before="44"/>
      </w:pPr>
    </w:p>
    <w:p w14:paraId="01F2C514" w14:textId="77777777" w:rsidR="00DB11BC" w:rsidRDefault="00000000">
      <w:pPr>
        <w:ind w:left="4" w:right="142"/>
        <w:jc w:val="center"/>
        <w:rPr>
          <w:b/>
          <w:sz w:val="24"/>
        </w:rPr>
      </w:pPr>
      <w:r>
        <w:rPr>
          <w:b/>
          <w:sz w:val="24"/>
        </w:rPr>
        <w:t xml:space="preserve">JAVNI </w:t>
      </w:r>
      <w:r>
        <w:rPr>
          <w:b/>
          <w:spacing w:val="-2"/>
          <w:sz w:val="24"/>
        </w:rPr>
        <w:t>POZIV</w:t>
      </w:r>
    </w:p>
    <w:p w14:paraId="597F50A1" w14:textId="1325EC0B" w:rsidR="00DB11BC" w:rsidRDefault="00000000">
      <w:pPr>
        <w:spacing w:before="45"/>
        <w:ind w:left="1" w:right="142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UPIS </w:t>
      </w:r>
      <w:r>
        <w:rPr>
          <w:b/>
          <w:spacing w:val="-4"/>
          <w:sz w:val="24"/>
        </w:rPr>
        <w:t>DJECE</w:t>
      </w:r>
      <w:r w:rsidR="00521DD9">
        <w:rPr>
          <w:b/>
          <w:spacing w:val="-4"/>
          <w:sz w:val="24"/>
        </w:rPr>
        <w:t xml:space="preserve"> RANE I PREDŠKOLSKE DOBI  U REDOVITI PROGRAM DJEČJEG VRTIĆA BUBAMARA </w:t>
      </w:r>
    </w:p>
    <w:p w14:paraId="04450B75" w14:textId="5E34E915" w:rsidR="00DB11BC" w:rsidRDefault="00000000">
      <w:pPr>
        <w:spacing w:before="43"/>
        <w:ind w:left="2" w:right="142"/>
        <w:jc w:val="center"/>
        <w:rPr>
          <w:sz w:val="24"/>
        </w:rPr>
      </w:pP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PEDAGOŠKU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GODINU</w:t>
      </w:r>
      <w:r>
        <w:rPr>
          <w:b/>
          <w:spacing w:val="-2"/>
          <w:sz w:val="24"/>
        </w:rPr>
        <w:t xml:space="preserve"> 202</w:t>
      </w:r>
      <w:r w:rsidR="00B27B2E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./202</w:t>
      </w:r>
      <w:r w:rsidR="00B27B2E">
        <w:rPr>
          <w:b/>
          <w:spacing w:val="-2"/>
          <w:sz w:val="24"/>
        </w:rPr>
        <w:t>7</w:t>
      </w:r>
      <w:r>
        <w:rPr>
          <w:spacing w:val="-2"/>
          <w:sz w:val="24"/>
        </w:rPr>
        <w:t>.</w:t>
      </w:r>
    </w:p>
    <w:p w14:paraId="67D53F40" w14:textId="77777777" w:rsidR="00DB11BC" w:rsidRDefault="00DB11BC">
      <w:pPr>
        <w:pStyle w:val="Tijeloteksta"/>
        <w:spacing w:before="88"/>
      </w:pPr>
    </w:p>
    <w:p w14:paraId="7AE8597B" w14:textId="553EA1B1" w:rsidR="00DB11BC" w:rsidRDefault="00000000">
      <w:pPr>
        <w:ind w:right="142"/>
        <w:jc w:val="center"/>
        <w:rPr>
          <w:b/>
          <w:sz w:val="24"/>
        </w:rPr>
      </w:pPr>
      <w:r>
        <w:rPr>
          <w:b/>
          <w:sz w:val="24"/>
        </w:rPr>
        <w:t>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cjelodnevni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redoviti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Dječjeg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vrtića</w:t>
      </w:r>
      <w:r>
        <w:rPr>
          <w:b/>
          <w:spacing w:val="-3"/>
          <w:sz w:val="24"/>
        </w:rPr>
        <w:t xml:space="preserve"> </w:t>
      </w:r>
      <w:r w:rsidR="00B27B2E">
        <w:rPr>
          <w:b/>
          <w:sz w:val="24"/>
        </w:rPr>
        <w:t>Bubamara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 djecu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predškolske</w:t>
      </w:r>
      <w:r>
        <w:rPr>
          <w:b/>
          <w:spacing w:val="-4"/>
          <w:sz w:val="24"/>
        </w:rPr>
        <w:t xml:space="preserve"> dobi</w:t>
      </w:r>
    </w:p>
    <w:p w14:paraId="3EBDBEB7" w14:textId="77777777" w:rsidR="00DB11BC" w:rsidRDefault="00DB11BC">
      <w:pPr>
        <w:pStyle w:val="Tijeloteksta"/>
        <w:rPr>
          <w:b/>
        </w:rPr>
      </w:pPr>
    </w:p>
    <w:p w14:paraId="104A5637" w14:textId="77777777" w:rsidR="00DB11BC" w:rsidRDefault="00DB11BC">
      <w:pPr>
        <w:pStyle w:val="Tijeloteksta"/>
        <w:spacing w:before="131"/>
        <w:rPr>
          <w:b/>
        </w:rPr>
      </w:pPr>
    </w:p>
    <w:p w14:paraId="0EDA2665" w14:textId="315373E8" w:rsidR="00DB11BC" w:rsidRDefault="00000000">
      <w:pPr>
        <w:spacing w:line="276" w:lineRule="auto"/>
        <w:ind w:left="1" w:right="137"/>
        <w:jc w:val="both"/>
        <w:rPr>
          <w:b/>
          <w:sz w:val="24"/>
        </w:rPr>
      </w:pPr>
      <w:r>
        <w:rPr>
          <w:sz w:val="24"/>
        </w:rPr>
        <w:t>Oglas za upis djece u vrtić i jaslice za pedagošku godinu 202</w:t>
      </w:r>
      <w:r w:rsidR="00B27B2E">
        <w:rPr>
          <w:sz w:val="24"/>
        </w:rPr>
        <w:t>6</w:t>
      </w:r>
      <w:r>
        <w:rPr>
          <w:sz w:val="24"/>
        </w:rPr>
        <w:t>./202</w:t>
      </w:r>
      <w:r w:rsidR="00B27B2E">
        <w:rPr>
          <w:sz w:val="24"/>
        </w:rPr>
        <w:t>7</w:t>
      </w:r>
      <w:r>
        <w:rPr>
          <w:sz w:val="24"/>
        </w:rPr>
        <w:t>. otvoren je u vremenu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od </w:t>
      </w:r>
      <w:r w:rsidR="000B709F">
        <w:rPr>
          <w:b/>
          <w:sz w:val="24"/>
        </w:rPr>
        <w:t>13</w:t>
      </w:r>
      <w:r w:rsidR="00A94BF1">
        <w:rPr>
          <w:b/>
          <w:sz w:val="24"/>
        </w:rPr>
        <w:t xml:space="preserve">. </w:t>
      </w:r>
      <w:r w:rsidR="000B709F">
        <w:rPr>
          <w:b/>
          <w:sz w:val="24"/>
        </w:rPr>
        <w:t>svibnja</w:t>
      </w:r>
      <w:r>
        <w:rPr>
          <w:b/>
          <w:sz w:val="24"/>
        </w:rPr>
        <w:t xml:space="preserve"> do</w:t>
      </w:r>
      <w:r w:rsidR="00B27B2E">
        <w:rPr>
          <w:b/>
          <w:sz w:val="24"/>
        </w:rPr>
        <w:t xml:space="preserve"> </w:t>
      </w:r>
      <w:r w:rsidR="000B709F">
        <w:rPr>
          <w:b/>
          <w:sz w:val="24"/>
        </w:rPr>
        <w:t>28</w:t>
      </w:r>
      <w:r w:rsidR="00A94BF1">
        <w:rPr>
          <w:b/>
          <w:sz w:val="24"/>
        </w:rPr>
        <w:t>. svibnja</w:t>
      </w:r>
      <w:r w:rsidR="00B27B2E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B27B2E">
        <w:rPr>
          <w:b/>
          <w:sz w:val="24"/>
        </w:rPr>
        <w:t>6</w:t>
      </w:r>
      <w:r>
        <w:rPr>
          <w:b/>
          <w:sz w:val="24"/>
        </w:rPr>
        <w:t xml:space="preserve">. godine, a prijave su isključivo moguće preko </w:t>
      </w:r>
      <w:hyperlink r:id="rId4">
        <w:r w:rsidR="00DB11BC">
          <w:rPr>
            <w:b/>
            <w:color w:val="0000FF"/>
            <w:sz w:val="24"/>
            <w:u w:val="single" w:color="0000FF"/>
          </w:rPr>
          <w:t>web platforme</w:t>
        </w:r>
      </w:hyperlink>
      <w:r>
        <w:rPr>
          <w:b/>
          <w:color w:val="0000FF"/>
          <w:sz w:val="24"/>
        </w:rPr>
        <w:t xml:space="preserve"> </w:t>
      </w:r>
      <w:hyperlink r:id="rId5">
        <w:r w:rsidR="00DB11BC">
          <w:rPr>
            <w:b/>
            <w:color w:val="0000FF"/>
            <w:sz w:val="24"/>
            <w:u w:val="single" w:color="0000FF"/>
          </w:rPr>
          <w:t>Grada Bjelovara Otvoreni grad: e-Obrasci – Prijava za vrtić</w:t>
        </w:r>
      </w:hyperlink>
    </w:p>
    <w:p w14:paraId="61FF9CD3" w14:textId="77777777" w:rsidR="00DB11BC" w:rsidRDefault="00DB11BC">
      <w:pPr>
        <w:pStyle w:val="Tijeloteksta"/>
        <w:spacing w:before="44"/>
        <w:rPr>
          <w:b/>
        </w:rPr>
      </w:pPr>
    </w:p>
    <w:p w14:paraId="263023F8" w14:textId="77777777" w:rsidR="00DB11BC" w:rsidRDefault="00000000">
      <w:pPr>
        <w:pStyle w:val="Tijeloteksta"/>
        <w:ind w:left="1"/>
      </w:pPr>
      <w:r>
        <w:t>Dostupno</w:t>
      </w:r>
      <w:r>
        <w:rPr>
          <w:spacing w:val="-2"/>
        </w:rPr>
        <w:t xml:space="preserve"> </w:t>
      </w:r>
      <w:r>
        <w:t>na:</w:t>
      </w:r>
      <w:r>
        <w:rPr>
          <w:spacing w:val="-2"/>
        </w:rPr>
        <w:t xml:space="preserve"> </w:t>
      </w:r>
      <w:hyperlink r:id="rId6">
        <w:r w:rsidR="00DB11BC">
          <w:rPr>
            <w:color w:val="0000FF"/>
            <w:spacing w:val="-2"/>
            <w:u w:val="single" w:color="0000FF"/>
          </w:rPr>
          <w:t xml:space="preserve"> https://eobrasci.bjelovar.hr/App/</w:t>
        </w:r>
      </w:hyperlink>
    </w:p>
    <w:p w14:paraId="1FE0A85A" w14:textId="77777777" w:rsidR="00DB11BC" w:rsidRDefault="00DB11BC">
      <w:pPr>
        <w:pStyle w:val="Tijeloteksta"/>
        <w:spacing w:before="89"/>
      </w:pPr>
    </w:p>
    <w:p w14:paraId="08A75493" w14:textId="77777777" w:rsidR="00DB11BC" w:rsidRDefault="00000000">
      <w:pPr>
        <w:pStyle w:val="Tijeloteksta"/>
        <w:spacing w:line="276" w:lineRule="auto"/>
        <w:ind w:left="1" w:right="137"/>
        <w:jc w:val="both"/>
      </w:pPr>
      <w:r>
        <w:t>Zainteresirani roditelji/skrbnici trebaju pristupiti aplikaciji preko NIAS sustava za građane i ispuniti tražene podatke.</w:t>
      </w:r>
      <w:r>
        <w:rPr>
          <w:spacing w:val="40"/>
        </w:rPr>
        <w:t xml:space="preserve"> </w:t>
      </w:r>
      <w:r>
        <w:t>U slučaju da roditelj/skrbnik prijavljuje više djece, potrebno je e- Obrazac prijave u vrtić ispuniti za svako dijete posebno. Roditelji/skrbnici trebaju dati točne i pravovaljane podatke, a Vrtić će s prikupljenim podacima postupati u skladu s Općom uredbom o zaštiti podataka i Zakonom o provedbi Opće uredbe o zaštiti podataka (NN 42/2018). Prikupljeni podaci obrađivat će se isključivo u svrhu prijave za upis djeteta u vrtić.</w:t>
      </w:r>
    </w:p>
    <w:p w14:paraId="166430A5" w14:textId="77777777" w:rsidR="00DB11BC" w:rsidRDefault="00DB11BC">
      <w:pPr>
        <w:pStyle w:val="Tijeloteksta"/>
      </w:pPr>
    </w:p>
    <w:p w14:paraId="1CAAE7FC" w14:textId="77777777" w:rsidR="00DB11BC" w:rsidRDefault="00DB11BC">
      <w:pPr>
        <w:pStyle w:val="Tijeloteksta"/>
        <w:spacing w:before="89"/>
      </w:pPr>
    </w:p>
    <w:p w14:paraId="0411B779" w14:textId="5D4BCA6B" w:rsidR="00DB11BC" w:rsidRDefault="00000000" w:rsidP="00B27B2E">
      <w:pPr>
        <w:pStyle w:val="Tijeloteksta"/>
        <w:spacing w:line="276" w:lineRule="auto"/>
        <w:ind w:left="1" w:right="145"/>
        <w:jc w:val="both"/>
      </w:pPr>
      <w:r>
        <w:t xml:space="preserve">U slučaju pitanja  oko prijavljivanja putem eObrasca, prijavitelji se </w:t>
      </w:r>
      <w:r w:rsidR="00B27B2E">
        <w:t>mogu obratiti za pomoć u periodu od 9:00 do 15:00</w:t>
      </w:r>
    </w:p>
    <w:p w14:paraId="36B85348" w14:textId="77777777" w:rsidR="00DB11BC" w:rsidRDefault="00DB11BC">
      <w:pPr>
        <w:pStyle w:val="Tijeloteksta"/>
      </w:pPr>
    </w:p>
    <w:p w14:paraId="6C325EDE" w14:textId="1A8A8E71" w:rsidR="00DB11BC" w:rsidRDefault="00DB11BC" w:rsidP="00B27B2E">
      <w:pPr>
        <w:spacing w:before="1"/>
        <w:jc w:val="both"/>
        <w:rPr>
          <w:sz w:val="24"/>
        </w:rPr>
      </w:pPr>
    </w:p>
    <w:p w14:paraId="636E6D79" w14:textId="739EFF36" w:rsidR="00DB11BC" w:rsidRDefault="00FF2EF0">
      <w:pPr>
        <w:pStyle w:val="Tijeloteksta"/>
        <w:spacing w:before="87"/>
      </w:pPr>
      <w:r>
        <w:t>Bodovanje će se primjenjivati sukladno Pravilniku o izmjeni i dopuni Pravilnika o upisima i mjerilima upisa.</w:t>
      </w:r>
    </w:p>
    <w:p w14:paraId="7B67BDEA" w14:textId="77777777" w:rsidR="00FF2EF0" w:rsidRDefault="00FF2EF0">
      <w:pPr>
        <w:pStyle w:val="Tijeloteksta"/>
        <w:spacing w:before="87"/>
      </w:pPr>
    </w:p>
    <w:p w14:paraId="1E6A9A7E" w14:textId="1CE5E2FB" w:rsidR="00DB11BC" w:rsidRDefault="00000000">
      <w:pPr>
        <w:pStyle w:val="Tijeloteksta"/>
        <w:spacing w:before="1" w:line="276" w:lineRule="auto"/>
        <w:ind w:left="1" w:right="139"/>
        <w:jc w:val="both"/>
      </w:pPr>
      <w:r>
        <w:rPr>
          <w:b/>
        </w:rPr>
        <w:t xml:space="preserve">REZULTATI </w:t>
      </w:r>
      <w:r>
        <w:t xml:space="preserve">će biti objavljeni </w:t>
      </w:r>
      <w:r w:rsidR="000B709F">
        <w:t>1</w:t>
      </w:r>
      <w:r w:rsidR="00D1026B">
        <w:t>5</w:t>
      </w:r>
      <w:r w:rsidR="00A94BF1">
        <w:t xml:space="preserve">. </w:t>
      </w:r>
      <w:r w:rsidR="000B709F">
        <w:t>lipnja</w:t>
      </w:r>
      <w:r w:rsidR="00FF2EF0">
        <w:t xml:space="preserve"> 2026.</w:t>
      </w:r>
      <w:r>
        <w:t xml:space="preserve"> na oglasnoj ploči Vrtića, te na web stranici vrtića</w:t>
      </w:r>
      <w:r w:rsidR="00B27B2E">
        <w:t>.</w:t>
      </w:r>
    </w:p>
    <w:p w14:paraId="534C9F76" w14:textId="77777777" w:rsidR="00DB11BC" w:rsidRDefault="00DB11BC" w:rsidP="00521DD9">
      <w:pPr>
        <w:pStyle w:val="Tijeloteksta"/>
        <w:spacing w:before="1" w:line="276" w:lineRule="auto"/>
        <w:ind w:right="139"/>
        <w:jc w:val="both"/>
      </w:pPr>
    </w:p>
    <w:p w14:paraId="7AB59DF3" w14:textId="2CCB4686" w:rsidR="00FF2EF0" w:rsidRDefault="00FF2EF0" w:rsidP="00521DD9">
      <w:pPr>
        <w:pStyle w:val="Tijeloteksta"/>
        <w:spacing w:before="1" w:line="276" w:lineRule="auto"/>
        <w:ind w:right="139"/>
        <w:jc w:val="both"/>
        <w:sectPr w:rsidR="00FF2EF0">
          <w:type w:val="continuous"/>
          <w:pgSz w:w="11910" w:h="16840"/>
          <w:pgMar w:top="1220" w:right="1275" w:bottom="280" w:left="1417" w:header="720" w:footer="720" w:gutter="0"/>
          <w:cols w:space="720"/>
        </w:sectPr>
      </w:pPr>
    </w:p>
    <w:p w14:paraId="24796CBD" w14:textId="0D5D4AC4" w:rsidR="00DB11BC" w:rsidRDefault="00000000" w:rsidP="00521DD9">
      <w:pPr>
        <w:pStyle w:val="Tijeloteksta"/>
        <w:spacing w:before="37" w:line="276" w:lineRule="auto"/>
        <w:ind w:right="139"/>
        <w:jc w:val="both"/>
      </w:pPr>
      <w:r>
        <w:lastRenderedPageBreak/>
        <w:t xml:space="preserve"> Vrtić, također obavještava one roditelje čija su djeca stekla pravo upisa u Vrtić o daljnjem tijeku upisa. Pri objavi rezultata vodit će se briga o Zakonu o zaštiti osobnih podataka, a u skladu s Općom uredbom o zaštiti podataka i Zakonom o</w:t>
      </w:r>
      <w:r>
        <w:rPr>
          <w:spacing w:val="40"/>
        </w:rPr>
        <w:t xml:space="preserve"> </w:t>
      </w:r>
      <w:r>
        <w:t>provedbi Opće uredbe o zaštiti podataka (NN 42/2018).</w:t>
      </w:r>
    </w:p>
    <w:p w14:paraId="614D5311" w14:textId="77777777" w:rsidR="00DB11BC" w:rsidRDefault="00DB11BC">
      <w:pPr>
        <w:pStyle w:val="Tijeloteksta"/>
        <w:spacing w:before="44"/>
      </w:pPr>
    </w:p>
    <w:p w14:paraId="6E78AD28" w14:textId="2EA042E1" w:rsidR="00DB11BC" w:rsidRDefault="00000000">
      <w:pPr>
        <w:pStyle w:val="Tijeloteksta"/>
        <w:spacing w:line="276" w:lineRule="auto"/>
        <w:ind w:left="1" w:right="142"/>
        <w:jc w:val="both"/>
      </w:pPr>
      <w:r>
        <w:t>Rok za podnošenje  žalbi na postupak je 15 dana od objave rezultata (žalba se podnosi pismenim putem Upravnom vijeću Vrtića ili preporučeno poštom; nepravovremene, anonimne i žalbe podnesene od neovlaštene osobe neće se razmatrati).</w:t>
      </w:r>
    </w:p>
    <w:p w14:paraId="2697CCA5" w14:textId="77777777" w:rsidR="00DB11BC" w:rsidRDefault="00DB11BC">
      <w:pPr>
        <w:pStyle w:val="Tijeloteksta"/>
      </w:pPr>
    </w:p>
    <w:p w14:paraId="2892AC30" w14:textId="77777777" w:rsidR="00DB11BC" w:rsidRDefault="00DB11BC">
      <w:pPr>
        <w:pStyle w:val="Tijeloteksta"/>
        <w:spacing w:before="44"/>
      </w:pPr>
    </w:p>
    <w:p w14:paraId="1DE4638A" w14:textId="5135063E" w:rsidR="00DB11BC" w:rsidRDefault="00000000">
      <w:pPr>
        <w:pStyle w:val="Tijeloteksta"/>
        <w:ind w:left="1"/>
        <w:jc w:val="both"/>
      </w:pPr>
      <w:r>
        <w:t>U</w:t>
      </w:r>
      <w:r>
        <w:rPr>
          <w:spacing w:val="-1"/>
        </w:rPr>
        <w:t xml:space="preserve"> </w:t>
      </w:r>
      <w:r>
        <w:t xml:space="preserve">Bjelovaru, </w:t>
      </w:r>
      <w:r w:rsidR="00A94BF1">
        <w:t>10</w:t>
      </w:r>
      <w:r>
        <w:t>.</w:t>
      </w:r>
      <w:r>
        <w:rPr>
          <w:spacing w:val="-2"/>
        </w:rPr>
        <w:t xml:space="preserve"> </w:t>
      </w:r>
      <w:r w:rsidR="00A94BF1">
        <w:t>travanja</w:t>
      </w:r>
      <w:r>
        <w:t xml:space="preserve"> </w:t>
      </w:r>
      <w:r>
        <w:rPr>
          <w:spacing w:val="-2"/>
        </w:rPr>
        <w:t>202</w:t>
      </w:r>
      <w:r w:rsidR="00521DD9">
        <w:rPr>
          <w:spacing w:val="-2"/>
        </w:rPr>
        <w:t>6</w:t>
      </w:r>
      <w:r>
        <w:rPr>
          <w:spacing w:val="-2"/>
        </w:rPr>
        <w:t>.</w:t>
      </w:r>
    </w:p>
    <w:p w14:paraId="5DCB5E27" w14:textId="77777777" w:rsidR="00DB11BC" w:rsidRDefault="00DB11BC">
      <w:pPr>
        <w:pStyle w:val="Tijeloteksta"/>
      </w:pPr>
    </w:p>
    <w:p w14:paraId="5DE7E0C6" w14:textId="77777777" w:rsidR="00DB11BC" w:rsidRDefault="00DB11BC">
      <w:pPr>
        <w:pStyle w:val="Tijeloteksta"/>
      </w:pPr>
    </w:p>
    <w:p w14:paraId="23A6E745" w14:textId="77777777" w:rsidR="00DB11BC" w:rsidRDefault="00DB11BC">
      <w:pPr>
        <w:pStyle w:val="Tijeloteksta"/>
      </w:pPr>
    </w:p>
    <w:p w14:paraId="550305A7" w14:textId="77777777" w:rsidR="00DB11BC" w:rsidRDefault="00DB11BC">
      <w:pPr>
        <w:pStyle w:val="Tijeloteksta"/>
      </w:pPr>
    </w:p>
    <w:p w14:paraId="6FFCAB5C" w14:textId="77777777" w:rsidR="00DB11BC" w:rsidRDefault="00DB11BC">
      <w:pPr>
        <w:pStyle w:val="Tijeloteksta"/>
      </w:pPr>
    </w:p>
    <w:p w14:paraId="4B46E481" w14:textId="4E72D591" w:rsidR="00DB11BC" w:rsidRDefault="00521DD9">
      <w:pPr>
        <w:pStyle w:val="Tijeloteksta"/>
        <w:spacing w:before="1" w:line="293" w:lineRule="exact"/>
        <w:ind w:right="138"/>
        <w:jc w:val="right"/>
      </w:pPr>
      <w:r>
        <w:t xml:space="preserve">PREDSJEDNIK </w:t>
      </w:r>
    </w:p>
    <w:p w14:paraId="79B8FAE8" w14:textId="4B833DE3" w:rsidR="00DB11BC" w:rsidRDefault="00000000">
      <w:pPr>
        <w:pStyle w:val="Tijeloteksta"/>
        <w:ind w:right="140"/>
        <w:jc w:val="right"/>
      </w:pPr>
      <w:r>
        <w:t>UPRAVNO</w:t>
      </w:r>
      <w:r w:rsidR="00521DD9">
        <w:t xml:space="preserve">G </w:t>
      </w:r>
      <w:r>
        <w:rPr>
          <w:spacing w:val="-3"/>
        </w:rPr>
        <w:t xml:space="preserve"> </w:t>
      </w:r>
      <w:r>
        <w:rPr>
          <w:spacing w:val="-2"/>
        </w:rPr>
        <w:t>VIJEĆ</w:t>
      </w:r>
      <w:r w:rsidR="00521DD9">
        <w:rPr>
          <w:spacing w:val="-2"/>
        </w:rPr>
        <w:t>A</w:t>
      </w:r>
    </w:p>
    <w:p w14:paraId="144813C6" w14:textId="1A0138C7" w:rsidR="00DB11BC" w:rsidRPr="00521DD9" w:rsidRDefault="00521DD9" w:rsidP="00521DD9">
      <w:pPr>
        <w:pStyle w:val="Tijeloteksta"/>
        <w:spacing w:line="292" w:lineRule="exact"/>
        <w:ind w:right="141"/>
        <w:jc w:val="right"/>
      </w:pPr>
      <w:r>
        <w:rPr>
          <w:noProof/>
        </w:rPr>
        <w:drawing>
          <wp:inline distT="0" distB="0" distL="0" distR="0" wp14:anchorId="0E6F2C1B" wp14:editId="4EB8938C">
            <wp:extent cx="4937760" cy="1943100"/>
            <wp:effectExtent l="0" t="0" r="0" b="0"/>
            <wp:docPr id="23351168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2C15CC" wp14:editId="3A416E42">
            <wp:extent cx="968188" cy="381000"/>
            <wp:effectExtent l="0" t="0" r="0" b="0"/>
            <wp:docPr id="106786783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82" cy="38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1BC" w:rsidRPr="00521DD9">
      <w:pgSz w:w="11910" w:h="16840"/>
      <w:pgMar w:top="12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11BC"/>
    <w:rsid w:val="00081F8F"/>
    <w:rsid w:val="000B709F"/>
    <w:rsid w:val="001517A4"/>
    <w:rsid w:val="002E5823"/>
    <w:rsid w:val="00521DD9"/>
    <w:rsid w:val="00722BE5"/>
    <w:rsid w:val="00993138"/>
    <w:rsid w:val="00A94BF1"/>
    <w:rsid w:val="00B27B2E"/>
    <w:rsid w:val="00C7452B"/>
    <w:rsid w:val="00D1026B"/>
    <w:rsid w:val="00DB11BC"/>
    <w:rsid w:val="00F25B29"/>
    <w:rsid w:val="00FA7DD0"/>
    <w:rsid w:val="00FF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CEF9"/>
  <w15:docId w15:val="{824F2F1F-4BBA-4B08-9688-79805726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obrasci.bjelovar.hr/App/" TargetMode="External"/><Relationship Id="rId5" Type="http://schemas.openxmlformats.org/officeDocument/2006/relationships/hyperlink" Target="https://eobrasci.bjelovar.hr/App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obrasci.bjelovar.hr/App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Amanda Ćuruvija</cp:lastModifiedBy>
  <cp:revision>5</cp:revision>
  <dcterms:created xsi:type="dcterms:W3CDTF">2026-03-22T09:06:00Z</dcterms:created>
  <dcterms:modified xsi:type="dcterms:W3CDTF">2026-05-08T07:26:00Z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za Microsoft 365</vt:lpwstr>
  </property>
</Properties>
</file>